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963"/>
        <w:gridCol w:w="8682"/>
      </w:tblGrid>
      <w:tr>
        <w:trPr>
          <w:trHeight w:val="1" w:hRule="atLeast"/>
          <w:jc w:val=""/>
        </w:trPr>
        <w:tc>
          <w:tcPr>
            <w:tcW w:w="9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02.06.25</w:t>
            </w:r>
          </w:p>
        </w:tc>
        <w:tc>
          <w:tcPr>
            <w:tcW w:w="86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5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Утренняязарядка</w:t>
              <w:br/>
              <w:t xml:space="preserve">Торжественноеоткрытие лагеря</w:t>
              <w:br/>
              <w:t xml:space="preserve">Инструктажипо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ТБ</w:t>
            </w:r>
          </w:p>
          <w:p>
            <w:pPr>
              <w:spacing w:before="0" w:after="0" w:line="245"/>
              <w:ind w:right="0" w:left="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ДеньЗащиты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Детей.</w:t>
            </w:r>
          </w:p>
          <w:p>
            <w:pPr>
              <w:spacing w:before="0" w:after="0" w:line="251"/>
              <w:ind w:right="0" w:left="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День Российскогодвижениядетейимолодежи</w:t>
            </w:r>
          </w:p>
          <w:p>
            <w:pPr>
              <w:spacing w:before="0" w:after="0" w:line="240"/>
              <w:ind w:right="0" w:left="16" w:firstLine="55"/>
              <w:jc w:val="left"/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Торжественная церемония подъема 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ГосударственногофлагаРоссийскойФедерации</w:t>
            </w:r>
          </w:p>
          <w:p>
            <w:pPr>
              <w:spacing w:before="0" w:after="0" w:line="240"/>
              <w:ind w:right="39" w:left="16" w:firstLine="55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Деньзнакомств.Часзнакомства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Какздорово,что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всемыздесьсегоднясобрались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»(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Игры,тренинги 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на знакомство)</w:t>
              <w:br/>
              <w:t xml:space="preserve">Минутказдоровья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Мойрости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вес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"/>
        </w:trPr>
        <w:tc>
          <w:tcPr>
            <w:tcW w:w="9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03.06.25</w:t>
            </w:r>
          </w:p>
        </w:tc>
        <w:tc>
          <w:tcPr>
            <w:tcW w:w="86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27" w:after="0" w:line="240"/>
              <w:ind w:right="0" w:left="239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Утренняязарядка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Оформлениеотрядногоуголка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br/>
              <w:t xml:space="preserve">Конкурсдетскогорисункана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асфальте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Детство-этокраски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радуги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»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Акция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Письмосолдату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»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Летосфутбольныммячом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».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Минуткабезопасности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Правилаповеденияпри проведении спортивных мероприятий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"/>
        </w:trPr>
        <w:tc>
          <w:tcPr>
            <w:tcW w:w="9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04.06.25</w:t>
            </w:r>
          </w:p>
        </w:tc>
        <w:tc>
          <w:tcPr>
            <w:tcW w:w="86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300"/>
              <w:ind w:right="0" w:left="239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Утренняязарядка</w:t>
              <w:br/>
              <w:t xml:space="preserve">Конкурсналучшееназваниеотряда,девиза, речевку.</w:t>
              <w:br/>
              <w:t xml:space="preserve">Конкурсрисунков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Любимыегерои мультфильмов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».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Минутказдоровья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Опользеивредесолнца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»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Минуткабезопасности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Спичкидетям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не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игрушка!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»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Подвижныеигрынасвежемвоздухе</w:t>
            </w:r>
          </w:p>
        </w:tc>
      </w:tr>
      <w:tr>
        <w:trPr>
          <w:trHeight w:val="1" w:hRule="atLeast"/>
          <w:jc w:val=""/>
        </w:trPr>
        <w:tc>
          <w:tcPr>
            <w:tcW w:w="9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05.06.25</w:t>
            </w:r>
          </w:p>
        </w:tc>
        <w:tc>
          <w:tcPr>
            <w:tcW w:w="86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22" w:after="0" w:line="240"/>
              <w:ind w:right="0" w:left="239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Утренняязарядка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Веселыестарты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»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Беседа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Всемирный день без табака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»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Выставкарисунков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Мыпротивкурения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»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Минутказдоровья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Осанка</w:t>
            </w:r>
            <w:r>
              <w:rPr>
                <w:rFonts w:ascii="Times New Roman" w:hAnsi="Times New Roman" w:cs="Times New Roman" w:eastAsia="Times New Roman"/>
                <w:color w:val="auto"/>
                <w:spacing w:val="-14"/>
                <w:position w:val="0"/>
                <w:sz w:val="22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основакрасивой походки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»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Врамкахдекадыпрофилактики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наркоманиии вредныхпривычек.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Беседа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Мызажизньбез наркотиков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»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МинуткабезопасностиПДД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Япешеход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"/>
        </w:trPr>
        <w:tc>
          <w:tcPr>
            <w:tcW w:w="9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06.06.25</w:t>
            </w:r>
          </w:p>
        </w:tc>
        <w:tc>
          <w:tcPr>
            <w:tcW w:w="86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7"/>
              <w:ind w:right="0" w:left="8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Утренняязарядка</w:t>
              <w:br/>
              <w:t xml:space="preserve">Деньрусскогоязыка(Пушкинскийдень) 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Игра - викторина 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Что за прелесть, эти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сказки!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»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Минутказдоровья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Солнечныйожог. Первая помощьприсолнечном ожоге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»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Подвижныеигрынасвежемвоздухе</w:t>
            </w:r>
          </w:p>
        </w:tc>
      </w:tr>
      <w:tr>
        <w:trPr>
          <w:trHeight w:val="1" w:hRule="atLeast"/>
          <w:jc w:val=""/>
        </w:trPr>
        <w:tc>
          <w:tcPr>
            <w:tcW w:w="9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07.06.25</w:t>
            </w:r>
          </w:p>
        </w:tc>
        <w:tc>
          <w:tcPr>
            <w:tcW w:w="86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Утренняязарядка</w:t>
              <w:br/>
              <w:t xml:space="preserve">Подвижныеигрынасвежемвоздухе</w:t>
              <w:br/>
              <w:t xml:space="preserve">Профилактическаябеседа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Сумейсказать- нет!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Моя безопасность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»,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Экскурсияв</w:t>
            </w:r>
            <w:r>
              <w:rPr>
                <w:rFonts w:ascii="Times New Roman" w:hAnsi="Times New Roman" w:cs="Times New Roman" w:eastAsia="Times New Roman"/>
                <w:color w:val="auto"/>
                <w:spacing w:val="-14"/>
                <w:position w:val="0"/>
                <w:sz w:val="22"/>
                <w:shd w:fill="auto" w:val="clear"/>
              </w:rPr>
              <w:t xml:space="preserve">зоопарк</w:t>
            </w:r>
          </w:p>
        </w:tc>
      </w:tr>
      <w:tr>
        <w:trPr>
          <w:trHeight w:val="1" w:hRule="atLeast"/>
          <w:jc w:val=""/>
        </w:trPr>
        <w:tc>
          <w:tcPr>
            <w:tcW w:w="9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08.06.25</w:t>
            </w:r>
          </w:p>
        </w:tc>
        <w:tc>
          <w:tcPr>
            <w:tcW w:w="86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92" w:left="136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Утренняязарядка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br/>
              <w:t xml:space="preserve">Экскурсиякпамятникупогибщимземлякамво время Великой Отечественной войны</w:t>
              <w:br/>
              <w:t xml:space="preserve">Минутказдоровья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Нетвредным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привычкам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Знакомствоспрофессиейбиблиотекарь.</w:t>
            </w:r>
          </w:p>
        </w:tc>
      </w:tr>
      <w:tr>
        <w:trPr>
          <w:trHeight w:val="1" w:hRule="atLeast"/>
          <w:jc w:val=""/>
        </w:trPr>
        <w:tc>
          <w:tcPr>
            <w:tcW w:w="9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09.06.25</w:t>
            </w:r>
          </w:p>
        </w:tc>
        <w:tc>
          <w:tcPr>
            <w:tcW w:w="86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16" w:firstLine="55"/>
              <w:jc w:val="left"/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Утренняязарядка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br/>
              <w:t xml:space="preserve">Торжественная церемония подъема 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ГосударственногофлагаРоссийскойФедерации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Минутка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Безопасности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Лекторий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Жизнь 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без опасности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»;</w:t>
            </w:r>
          </w:p>
          <w:p>
            <w:pPr>
              <w:spacing w:before="0" w:after="0" w:line="240"/>
              <w:ind w:right="0" w:left="16" w:firstLine="55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Игра-квест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Впоискахрифмы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-18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Конкурс 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плакатов 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В мире БЕЗ опасности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»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Конкурсрисунковнаасфальте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Берегитена дороге руки, голову и ноги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"/>
        </w:trPr>
        <w:tc>
          <w:tcPr>
            <w:tcW w:w="9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10.06.25</w:t>
            </w:r>
          </w:p>
        </w:tc>
        <w:tc>
          <w:tcPr>
            <w:tcW w:w="86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136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Утренняязарядка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Азбукапешехода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минутка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ПДД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Летосфутбольныммячом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».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Экскурсия в картинную галерею </w:t>
              <w:br/>
              <w:t xml:space="preserve">Деньцифры</w:t>
            </w:r>
          </w:p>
        </w:tc>
      </w:tr>
      <w:tr>
        <w:trPr>
          <w:trHeight w:val="1" w:hRule="atLeast"/>
          <w:jc w:val=""/>
        </w:trPr>
        <w:tc>
          <w:tcPr>
            <w:tcW w:w="9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11.06.25</w:t>
            </w:r>
          </w:p>
        </w:tc>
        <w:tc>
          <w:tcPr>
            <w:tcW w:w="86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22" w:after="0" w:line="240"/>
              <w:ind w:right="0" w:left="16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Утренняязарядка</w:t>
              <w:br/>
              <w:t xml:space="preserve">Минутказдоровья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Полезныепродукты питания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»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Знакомствоспрофессиейповар </w:t>
              <w:br/>
              <w:t xml:space="preserve">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Мои финансы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"/>
        </w:trPr>
        <w:tc>
          <w:tcPr>
            <w:tcW w:w="9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12.06.25</w:t>
            </w:r>
          </w:p>
        </w:tc>
        <w:tc>
          <w:tcPr>
            <w:tcW w:w="86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9"/>
              <w:ind w:right="0" w:left="8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Утренняязарядка</w:t>
              <w:br/>
              <w:t xml:space="preserve">Минутка безопасности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Правила поведения в общественныхместах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».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День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России</w:t>
              <w:br/>
              <w:t xml:space="preserve">Закрытие лагеря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